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C0" w:rsidP="4F579E37" w:rsidRDefault="00AB317D" w14:paraId="58B02C08" w14:textId="77777777" w14:noSpellErr="1">
      <w:pPr>
        <w:pStyle w:val="Heading1"/>
        <w:spacing w:before="123" w:line="383" w:lineRule="exact"/>
        <w:jc w:val="center"/>
        <w:rPr>
          <w:rFonts w:ascii="Calibri" w:hAnsi="Calibri" w:eastAsia="Calibri" w:cs="Times New Roman"/>
          <w:b w:val="1"/>
          <w:bCs w:val="1"/>
          <w:color w:val="auto"/>
          <w:sz w:val="40"/>
          <w:szCs w:val="40"/>
        </w:rPr>
      </w:pPr>
      <w:r w:rsidRPr="4F579E37" w:rsidR="00AB317D">
        <w:rPr>
          <w:rFonts w:ascii="Calibri" w:hAnsi="Calibri" w:eastAsia="Calibri" w:cs="Times New Roman"/>
          <w:b w:val="1"/>
          <w:bCs w:val="1"/>
          <w:color w:val="auto"/>
          <w:sz w:val="40"/>
          <w:szCs w:val="40"/>
        </w:rPr>
        <w:t>C</w:t>
      </w:r>
      <w:r w:rsidRPr="4F579E37" w:rsidR="006679C0">
        <w:rPr>
          <w:rFonts w:ascii="Calibri" w:hAnsi="Calibri" w:eastAsia="Calibri" w:cs="Times New Roman"/>
          <w:b w:val="1"/>
          <w:bCs w:val="1"/>
          <w:color w:val="auto"/>
          <w:sz w:val="40"/>
          <w:szCs w:val="40"/>
        </w:rPr>
        <w:t xml:space="preserve">onsent to Proxy Access to </w:t>
      </w:r>
      <w:bookmarkStart w:name="_GoBack" w:id="0"/>
      <w:bookmarkEnd w:id="0"/>
      <w:r w:rsidRPr="4F579E37" w:rsidR="006679C0">
        <w:rPr>
          <w:rFonts w:ascii="Calibri" w:hAnsi="Calibri" w:eastAsia="Calibri" w:cs="Times New Roman"/>
          <w:b w:val="1"/>
          <w:bCs w:val="1"/>
          <w:color w:val="auto"/>
          <w:sz w:val="40"/>
          <w:szCs w:val="40"/>
        </w:rPr>
        <w:t xml:space="preserve">GP Online Services </w:t>
      </w:r>
    </w:p>
    <w:p w:rsidR="006679C0" w:rsidP="006679C0" w:rsidRDefault="006679C0" w14:paraId="4B9A81B1" w14:textId="77777777">
      <w:pPr>
        <w:pStyle w:val="Heading1"/>
        <w:spacing w:before="123" w:line="383" w:lineRule="exact"/>
        <w:jc w:val="center"/>
        <w:rPr>
          <w:rFonts w:ascii="Calibri" w:hAnsi="Calibri" w:eastAsia="Calibri" w:cs="Times New Roman"/>
          <w:bCs w:val="0"/>
          <w:color w:val="00965E"/>
          <w:sz w:val="40"/>
          <w:szCs w:val="22"/>
        </w:rPr>
      </w:pPr>
    </w:p>
    <w:p w:rsidRPr="006679C0" w:rsidR="00EC49F0" w:rsidP="006679C0" w:rsidRDefault="00EC49F0" w14:paraId="59427403" w14:textId="15146CB1">
      <w:pPr>
        <w:rPr>
          <w:b/>
          <w:bCs/>
          <w:sz w:val="24"/>
          <w:szCs w:val="24"/>
        </w:rPr>
      </w:pPr>
      <w:r w:rsidRPr="006679C0">
        <w:rPr>
          <w:b/>
          <w:bCs/>
          <w:sz w:val="24"/>
          <w:szCs w:val="24"/>
        </w:rPr>
        <w:t>Note: If the patient does not have capacity to consent to grant proxy access and proxy access is considered</w:t>
      </w:r>
      <w:r w:rsidRPr="006679C0" w:rsidR="00B80584">
        <w:rPr>
          <w:b/>
          <w:bCs/>
          <w:sz w:val="24"/>
          <w:szCs w:val="24"/>
        </w:rPr>
        <w:t xml:space="preserve"> </w:t>
      </w:r>
      <w:r w:rsidRPr="006679C0">
        <w:rPr>
          <w:b/>
          <w:bCs/>
          <w:sz w:val="24"/>
          <w:szCs w:val="24"/>
        </w:rPr>
        <w:t xml:space="preserve">by the practice to be in the patient’s best </w:t>
      </w:r>
      <w:r w:rsidRPr="006679C0" w:rsidR="00B80584">
        <w:rPr>
          <w:b/>
          <w:bCs/>
          <w:sz w:val="24"/>
          <w:szCs w:val="24"/>
        </w:rPr>
        <w:t xml:space="preserve">interest, </w:t>
      </w:r>
      <w:r w:rsidRPr="006679C0">
        <w:rPr>
          <w:b/>
          <w:bCs/>
          <w:sz w:val="24"/>
          <w:szCs w:val="24"/>
        </w:rPr>
        <w:t>sectio</w:t>
      </w:r>
      <w:r w:rsidRPr="006679C0" w:rsidR="00B80584">
        <w:rPr>
          <w:b/>
          <w:bCs/>
          <w:sz w:val="24"/>
          <w:szCs w:val="24"/>
        </w:rPr>
        <w:t xml:space="preserve">n 1 of this form may be omitted. </w:t>
      </w:r>
    </w:p>
    <w:p w:rsidR="006679C0" w:rsidP="006679C0" w:rsidRDefault="006679C0" w14:paraId="35F75519" w14:textId="77777777">
      <w:pPr>
        <w:pStyle w:val="BodyText"/>
        <w:spacing w:line="261" w:lineRule="exact"/>
        <w:rPr>
          <w:rFonts w:cs="Tahoma" w:asciiTheme="minorHAnsi" w:hAnsiTheme="minorHAnsi"/>
          <w:b/>
          <w:sz w:val="24"/>
          <w:szCs w:val="24"/>
        </w:rPr>
      </w:pPr>
    </w:p>
    <w:p w:rsidRPr="00082050" w:rsidR="00B80584" w:rsidP="006679C0" w:rsidRDefault="00B80584" w14:paraId="19632908" w14:textId="3B89F135">
      <w:pPr>
        <w:pStyle w:val="BodyText"/>
        <w:spacing w:line="261" w:lineRule="exact"/>
        <w:rPr>
          <w:rFonts w:cs="Tahoma" w:asciiTheme="minorHAnsi" w:hAnsiTheme="minorHAnsi"/>
          <w:b/>
          <w:sz w:val="24"/>
          <w:szCs w:val="24"/>
        </w:rPr>
      </w:pPr>
      <w:r w:rsidRPr="00082050">
        <w:rPr>
          <w:rFonts w:cs="Tahoma" w:asciiTheme="minorHAnsi" w:hAnsiTheme="minorHAnsi"/>
          <w:b/>
          <w:sz w:val="24"/>
          <w:szCs w:val="24"/>
        </w:rPr>
        <w:t>If you are making a proxy access application to access the medical records of a child</w:t>
      </w:r>
      <w:r w:rsidRPr="00082050" w:rsidR="00A612A4">
        <w:rPr>
          <w:rFonts w:cs="Tahoma" w:asciiTheme="minorHAnsi" w:hAnsiTheme="minorHAnsi"/>
          <w:b/>
          <w:sz w:val="24"/>
          <w:szCs w:val="24"/>
        </w:rPr>
        <w:t>,</w:t>
      </w:r>
      <w:r w:rsidRPr="00082050">
        <w:rPr>
          <w:rFonts w:cs="Tahoma" w:asciiTheme="minorHAnsi" w:hAnsiTheme="minorHAnsi"/>
          <w:b/>
          <w:sz w:val="24"/>
          <w:szCs w:val="24"/>
        </w:rPr>
        <w:t xml:space="preserve"> we will need to see evidence of parental responsibility.</w:t>
      </w:r>
    </w:p>
    <w:p w:rsidR="006679C0" w:rsidP="006679C0" w:rsidRDefault="006679C0" w14:paraId="38AF47A2" w14:textId="77777777">
      <w:pPr>
        <w:jc w:val="both"/>
      </w:pPr>
    </w:p>
    <w:p w:rsidRPr="006679C0" w:rsidR="00EC49F0" w:rsidP="006679C0" w:rsidRDefault="00EC49F0" w14:paraId="3CC7E51E" w14:textId="34B7410E">
      <w:pPr>
        <w:jc w:val="both"/>
        <w:rPr>
          <w:b/>
          <w:bCs/>
          <w:sz w:val="24"/>
          <w:szCs w:val="24"/>
        </w:rPr>
      </w:pPr>
      <w:r w:rsidRPr="006679C0">
        <w:rPr>
          <w:b/>
          <w:bCs/>
          <w:sz w:val="24"/>
          <w:szCs w:val="24"/>
        </w:rPr>
        <w:t>Section 1</w:t>
      </w:r>
      <w:r w:rsidR="009137F8">
        <w:rPr>
          <w:b/>
          <w:bCs/>
          <w:sz w:val="24"/>
          <w:szCs w:val="24"/>
        </w:rPr>
        <w:t xml:space="preserve"> – Request </w:t>
      </w:r>
    </w:p>
    <w:p w:rsidRPr="006679C0" w:rsidR="00EC49F0" w:rsidP="006679C0" w:rsidRDefault="00EC49F0" w14:paraId="28428F19" w14:textId="5B99008B">
      <w:pPr>
        <w:jc w:val="both"/>
        <w:rPr>
          <w:sz w:val="24"/>
          <w:szCs w:val="24"/>
        </w:rPr>
      </w:pPr>
      <w:proofErr w:type="gramStart"/>
      <w:r w:rsidRPr="006679C0">
        <w:rPr>
          <w:sz w:val="24"/>
          <w:szCs w:val="24"/>
        </w:rPr>
        <w:t>I,…………………………………………………..</w:t>
      </w:r>
      <w:proofErr w:type="gramEnd"/>
      <w:r w:rsidRPr="006679C0">
        <w:rPr>
          <w:sz w:val="24"/>
          <w:szCs w:val="24"/>
        </w:rPr>
        <w:t xml:space="preserve"> (</w:t>
      </w:r>
      <w:proofErr w:type="gramStart"/>
      <w:r w:rsidRPr="006679C0">
        <w:rPr>
          <w:sz w:val="24"/>
          <w:szCs w:val="24"/>
        </w:rPr>
        <w:t>name</w:t>
      </w:r>
      <w:proofErr w:type="gramEnd"/>
      <w:r w:rsidRPr="006679C0">
        <w:rPr>
          <w:sz w:val="24"/>
          <w:szCs w:val="24"/>
        </w:rPr>
        <w:t xml:space="preserve"> of patient), give permission to my GP practice to give</w:t>
      </w:r>
      <w:r w:rsidRPr="006679C0"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 xml:space="preserve">the following people ….………………………………………………………………..…………….. proxy access to the online services as indicated </w:t>
      </w:r>
      <w:r w:rsidRPr="006679C0" w:rsidR="006679C0">
        <w:rPr>
          <w:sz w:val="24"/>
          <w:szCs w:val="24"/>
        </w:rPr>
        <w:t>below in section 2</w:t>
      </w:r>
      <w:r w:rsidRPr="006679C0">
        <w:rPr>
          <w:sz w:val="24"/>
          <w:szCs w:val="24"/>
        </w:rPr>
        <w:t>.</w:t>
      </w:r>
    </w:p>
    <w:p w:rsidR="00EC49F0" w:rsidP="006679C0" w:rsidRDefault="00EC49F0" w14:paraId="1C787332" w14:textId="17B6ABF1">
      <w:pPr>
        <w:rPr>
          <w:sz w:val="24"/>
          <w:szCs w:val="24"/>
        </w:rPr>
      </w:pPr>
      <w:r w:rsidRPr="006679C0">
        <w:rPr>
          <w:sz w:val="24"/>
          <w:szCs w:val="24"/>
        </w:rPr>
        <w:t>I reserve the right to reverse any decision I make in granting proxy access at</w:t>
      </w:r>
      <w:r w:rsidRPr="006679C0"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 xml:space="preserve">any time. I understand the risks of allowing someone else to have access to my health records. I have read and understand the </w:t>
      </w:r>
      <w:r w:rsidRPr="006679C0" w:rsidR="00A864C7">
        <w:rPr>
          <w:sz w:val="24"/>
          <w:szCs w:val="24"/>
        </w:rPr>
        <w:t>terms and conditions</w:t>
      </w:r>
      <w:r w:rsidRPr="006679C0">
        <w:rPr>
          <w:sz w:val="24"/>
          <w:szCs w:val="24"/>
        </w:rPr>
        <w:t xml:space="preserve"> provided by the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3241"/>
      </w:tblGrid>
      <w:tr w:rsidR="006679C0" w:rsidTr="006679C0" w14:paraId="14B14E11" w14:textId="77777777">
        <w:tc>
          <w:tcPr>
            <w:tcW w:w="5920" w:type="dxa"/>
          </w:tcPr>
          <w:p w:rsidRPr="006679C0" w:rsidR="006679C0" w:rsidP="006679C0" w:rsidRDefault="006679C0" w14:paraId="61D06463" w14:textId="77777777">
            <w:pPr>
              <w:rPr>
                <w:b/>
                <w:bCs/>
                <w:sz w:val="24"/>
                <w:szCs w:val="24"/>
              </w:rPr>
            </w:pPr>
            <w:r w:rsidRPr="006679C0">
              <w:rPr>
                <w:b/>
                <w:bCs/>
                <w:sz w:val="24"/>
                <w:szCs w:val="24"/>
              </w:rPr>
              <w:t xml:space="preserve">Signature of Patient </w:t>
            </w:r>
          </w:p>
        </w:tc>
        <w:tc>
          <w:tcPr>
            <w:tcW w:w="3322" w:type="dxa"/>
          </w:tcPr>
          <w:p w:rsidRPr="006679C0" w:rsidR="006679C0" w:rsidP="006679C0" w:rsidRDefault="006679C0" w14:paraId="228CF575" w14:textId="69D6B454">
            <w:pPr>
              <w:rPr>
                <w:b/>
                <w:bCs/>
                <w:sz w:val="24"/>
                <w:szCs w:val="24"/>
              </w:rPr>
            </w:pPr>
            <w:r w:rsidRPr="006679C0"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:rsidR="00AB317D" w:rsidP="00AB317D" w:rsidRDefault="00AB317D" w14:paraId="47428E42" w14:textId="77777777">
      <w:pPr>
        <w:pStyle w:val="Heading2"/>
        <w:spacing w:before="1"/>
        <w:rPr>
          <w:rFonts w:cs="Tahoma" w:asciiTheme="minorHAnsi" w:hAnsiTheme="minorHAnsi"/>
          <w:color w:val="00965E"/>
          <w:sz w:val="28"/>
          <w:szCs w:val="24"/>
        </w:rPr>
      </w:pPr>
    </w:p>
    <w:p w:rsidRPr="006679C0" w:rsidR="006679C0" w:rsidP="006679C0" w:rsidRDefault="00EC49F0" w14:paraId="601F5023" w14:textId="6DBD4686">
      <w:pPr>
        <w:pStyle w:val="Heading2"/>
        <w:spacing w:before="1"/>
        <w:rPr>
          <w:rFonts w:asciiTheme="minorHAnsi" w:hAnsiTheme="minorHAnsi" w:cstheme="minorHAnsi"/>
          <w:color w:val="auto"/>
          <w:sz w:val="24"/>
          <w:szCs w:val="24"/>
        </w:rPr>
      </w:pPr>
      <w:r w:rsidRPr="006679C0">
        <w:rPr>
          <w:rFonts w:asciiTheme="minorHAnsi" w:hAnsiTheme="minorHAnsi" w:cstheme="minorHAnsi"/>
          <w:color w:val="auto"/>
          <w:sz w:val="24"/>
          <w:szCs w:val="24"/>
        </w:rPr>
        <w:t>Section 2</w:t>
      </w:r>
      <w:r w:rsidRPr="006679C0" w:rsidR="006679C0">
        <w:rPr>
          <w:rFonts w:asciiTheme="minorHAnsi" w:hAnsiTheme="minorHAnsi" w:cstheme="minorHAnsi"/>
          <w:color w:val="auto"/>
          <w:sz w:val="24"/>
          <w:szCs w:val="24"/>
        </w:rPr>
        <w:t xml:space="preserve"> - Access to Records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993"/>
      </w:tblGrid>
      <w:tr w:rsidR="006679C0" w:rsidTr="006679C0" w14:paraId="58B991F3" w14:textId="77777777">
        <w:tc>
          <w:tcPr>
            <w:tcW w:w="4077" w:type="dxa"/>
          </w:tcPr>
          <w:p w:rsidR="006679C0" w:rsidP="006679C0" w:rsidRDefault="006679C0" w14:paraId="783D944C" w14:textId="4D1B59E1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Booking Appointments </w:t>
            </w:r>
          </w:p>
        </w:tc>
        <w:tc>
          <w:tcPr>
            <w:tcW w:w="993" w:type="dxa"/>
          </w:tcPr>
          <w:p w:rsidR="006679C0" w:rsidP="006679C0" w:rsidRDefault="006679C0" w14:paraId="6D6F0FAF" w14:textId="77777777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  <w:tr w:rsidR="006679C0" w:rsidTr="006679C0" w14:paraId="2E5C54CA" w14:textId="77777777">
        <w:tc>
          <w:tcPr>
            <w:tcW w:w="4077" w:type="dxa"/>
          </w:tcPr>
          <w:p w:rsidR="006679C0" w:rsidP="006679C0" w:rsidRDefault="006679C0" w14:paraId="62210E56" w14:textId="266CA7F6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Requesting Repeat Prescriptions </w:t>
            </w:r>
          </w:p>
        </w:tc>
        <w:tc>
          <w:tcPr>
            <w:tcW w:w="993" w:type="dxa"/>
          </w:tcPr>
          <w:p w:rsidR="006679C0" w:rsidP="006679C0" w:rsidRDefault="006679C0" w14:paraId="292FEB23" w14:textId="77777777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  <w:tr w:rsidR="006679C0" w:rsidTr="006679C0" w14:paraId="331B234B" w14:textId="77777777">
        <w:tc>
          <w:tcPr>
            <w:tcW w:w="4077" w:type="dxa"/>
          </w:tcPr>
          <w:p w:rsidR="006679C0" w:rsidP="006679C0" w:rsidRDefault="006679C0" w14:paraId="272D9044" w14:textId="7A793CA7">
            <w:pPr>
              <w:spacing w:before="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Accessing the Medical Records </w:t>
            </w:r>
          </w:p>
        </w:tc>
        <w:tc>
          <w:tcPr>
            <w:tcW w:w="993" w:type="dxa"/>
          </w:tcPr>
          <w:p w:rsidR="006679C0" w:rsidP="006679C0" w:rsidRDefault="006679C0" w14:paraId="1A04541A" w14:textId="77777777">
            <w:pPr>
              <w:spacing w:before="7"/>
              <w:rPr>
                <w:rFonts w:cs="Tahoma"/>
                <w:sz w:val="24"/>
                <w:szCs w:val="24"/>
              </w:rPr>
            </w:pPr>
          </w:p>
        </w:tc>
      </w:tr>
    </w:tbl>
    <w:p w:rsidR="006679C0" w:rsidP="006679C0" w:rsidRDefault="006679C0" w14:paraId="7804AA4C" w14:textId="77777777">
      <w:pPr>
        <w:spacing w:line="268" w:lineRule="exact"/>
        <w:rPr>
          <w:rFonts w:cs="Tahoma" w:eastAsiaTheme="majorEastAsia"/>
          <w:b/>
          <w:bCs/>
          <w:color w:val="00965E"/>
          <w:sz w:val="28"/>
          <w:szCs w:val="24"/>
        </w:rPr>
      </w:pPr>
    </w:p>
    <w:p w:rsidRPr="006679C0" w:rsidR="00EC49F0" w:rsidP="006679C0" w:rsidRDefault="00EC49F0" w14:paraId="35BCA702" w14:textId="5423D309">
      <w:pPr>
        <w:spacing w:line="268" w:lineRule="exact"/>
        <w:rPr>
          <w:rFonts w:cs="Tahoma" w:eastAsiaTheme="majorEastAsia"/>
          <w:b/>
          <w:bCs/>
          <w:sz w:val="24"/>
        </w:rPr>
      </w:pPr>
      <w:r w:rsidRPr="006679C0">
        <w:rPr>
          <w:rFonts w:cs="Tahoma" w:eastAsiaTheme="majorEastAsia"/>
          <w:b/>
          <w:bCs/>
          <w:sz w:val="24"/>
        </w:rPr>
        <w:t>Section 3</w:t>
      </w:r>
      <w:r w:rsidR="006679C0">
        <w:rPr>
          <w:rFonts w:cs="Tahoma" w:eastAsiaTheme="majorEastAsia"/>
          <w:b/>
          <w:bCs/>
          <w:sz w:val="24"/>
        </w:rPr>
        <w:t xml:space="preserve"> </w:t>
      </w:r>
      <w:r w:rsidR="009137F8">
        <w:rPr>
          <w:rFonts w:cs="Tahoma" w:eastAsiaTheme="majorEastAsia"/>
          <w:b/>
          <w:bCs/>
          <w:sz w:val="24"/>
        </w:rPr>
        <w:t>–</w:t>
      </w:r>
      <w:r w:rsidR="006679C0">
        <w:rPr>
          <w:rFonts w:cs="Tahoma" w:eastAsiaTheme="majorEastAsia"/>
          <w:b/>
          <w:bCs/>
          <w:sz w:val="24"/>
        </w:rPr>
        <w:t xml:space="preserve"> </w:t>
      </w:r>
      <w:r w:rsidR="009137F8">
        <w:rPr>
          <w:rFonts w:cs="Tahoma" w:eastAsiaTheme="majorEastAsia"/>
          <w:b/>
          <w:bCs/>
          <w:sz w:val="24"/>
        </w:rPr>
        <w:t xml:space="preserve">Declaration </w:t>
      </w:r>
    </w:p>
    <w:p w:rsidR="00EC49F0" w:rsidP="006679C0" w:rsidRDefault="00EC49F0" w14:paraId="6C1157E9" w14:textId="75479564">
      <w:pPr>
        <w:rPr>
          <w:sz w:val="24"/>
          <w:szCs w:val="24"/>
        </w:rPr>
      </w:pPr>
      <w:r w:rsidRPr="006679C0">
        <w:rPr>
          <w:sz w:val="24"/>
          <w:szCs w:val="24"/>
        </w:rPr>
        <w:t>I/we…………………………………………………………………………….. (names of representatives) wish to have online</w:t>
      </w:r>
      <w:r w:rsidRPr="006679C0" w:rsidR="00B80584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access to the services ticked in the box above in section 2</w:t>
      </w:r>
      <w:r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for ……………………………………….……… (name of patient).</w:t>
      </w:r>
      <w:r w:rsidR="006679C0">
        <w:rPr>
          <w:sz w:val="24"/>
          <w:szCs w:val="24"/>
        </w:rPr>
        <w:t xml:space="preserve"> </w:t>
      </w:r>
      <w:r w:rsidRPr="006679C0">
        <w:rPr>
          <w:sz w:val="24"/>
          <w:szCs w:val="24"/>
        </w:rPr>
        <w:t>I/we understand my/our responsibility for safeguarding sensitive medical information and I/we understand and agree with each of the following statements:</w:t>
      </w:r>
    </w:p>
    <w:p w:rsidRPr="006679C0" w:rsidR="009137F8" w:rsidP="006679C0" w:rsidRDefault="009137F8" w14:paraId="563B1F54" w14:textId="77777777">
      <w:pPr>
        <w:rPr>
          <w:sz w:val="24"/>
          <w:szCs w:val="24"/>
        </w:rPr>
      </w:pPr>
    </w:p>
    <w:p w:rsidR="00EC49F0" w:rsidP="00EC49F0" w:rsidRDefault="00EC49F0" w14:paraId="7066646D" w14:textId="10FCF80F">
      <w:pPr>
        <w:pStyle w:val="BodyText"/>
        <w:spacing w:before="7"/>
        <w:rPr>
          <w:rFonts w:cs="Tahoma"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5"/>
        <w:gridCol w:w="891"/>
      </w:tblGrid>
      <w:tr w:rsidR="006679C0" w:rsidTr="006679C0" w14:paraId="4772041E" w14:textId="77777777">
        <w:tc>
          <w:tcPr>
            <w:tcW w:w="8330" w:type="dxa"/>
          </w:tcPr>
          <w:p w:rsidRPr="006679C0" w:rsidR="006679C0" w:rsidP="006679C0" w:rsidRDefault="006679C0" w14:paraId="1FB4A5A0" w14:textId="3A7B76F9">
            <w:pPr>
              <w:pStyle w:val="BodyText"/>
              <w:numPr>
                <w:ilvl w:val="0"/>
                <w:numId w:val="4"/>
              </w:numPr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  <w:r w:rsidRPr="006679C0">
              <w:rPr>
                <w:rFonts w:cs="Tahoma" w:asciiTheme="minorHAnsi" w:hAnsiTheme="minorHAnsi"/>
                <w:sz w:val="24"/>
                <w:szCs w:val="24"/>
              </w:rPr>
              <w:t>I/we have read and understood the information leaflet provided by the practice and agree that I will treat the patient information as confidential</w:t>
            </w:r>
          </w:p>
        </w:tc>
        <w:tc>
          <w:tcPr>
            <w:tcW w:w="912" w:type="dxa"/>
          </w:tcPr>
          <w:p w:rsidR="006679C0" w:rsidP="00EC49F0" w:rsidRDefault="006679C0" w14:paraId="7042A2F2" w14:textId="77777777">
            <w:pPr>
              <w:pStyle w:val="BodyText"/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</w:p>
        </w:tc>
      </w:tr>
      <w:tr w:rsidR="006679C0" w:rsidTr="006679C0" w14:paraId="25388BFA" w14:textId="77777777">
        <w:tc>
          <w:tcPr>
            <w:tcW w:w="8330" w:type="dxa"/>
          </w:tcPr>
          <w:p w:rsidRPr="006679C0" w:rsidR="006679C0" w:rsidP="006679C0" w:rsidRDefault="006679C0" w14:paraId="7C14C371" w14:textId="1B752C3E">
            <w:pPr>
              <w:pStyle w:val="BodyText"/>
              <w:numPr>
                <w:ilvl w:val="0"/>
                <w:numId w:val="4"/>
              </w:numPr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  <w:r w:rsidRPr="006679C0">
              <w:rPr>
                <w:rFonts w:cs="Tahoma" w:asciiTheme="minorHAnsi" w:hAnsiTheme="minorHAnsi"/>
                <w:sz w:val="24"/>
                <w:szCs w:val="24"/>
              </w:rPr>
              <w:t xml:space="preserve">I/we will be responsible for the security of the information that I/we see or </w:t>
            </w:r>
            <w:r w:rsidRPr="006679C0">
              <w:rPr>
                <w:rFonts w:cs="Tahoma" w:asciiTheme="minorHAnsi" w:hAnsiTheme="minorHAnsi"/>
                <w:sz w:val="24"/>
                <w:szCs w:val="24"/>
              </w:rPr>
              <w:t>download</w:t>
            </w:r>
          </w:p>
        </w:tc>
        <w:tc>
          <w:tcPr>
            <w:tcW w:w="912" w:type="dxa"/>
          </w:tcPr>
          <w:p w:rsidR="006679C0" w:rsidP="00EC49F0" w:rsidRDefault="006679C0" w14:paraId="439AD05E" w14:textId="77777777">
            <w:pPr>
              <w:pStyle w:val="BodyText"/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</w:p>
        </w:tc>
      </w:tr>
      <w:tr w:rsidR="006679C0" w:rsidTr="006679C0" w14:paraId="1D7E83FD" w14:textId="77777777">
        <w:tc>
          <w:tcPr>
            <w:tcW w:w="8330" w:type="dxa"/>
          </w:tcPr>
          <w:p w:rsidRPr="006679C0" w:rsidR="006679C0" w:rsidP="006679C0" w:rsidRDefault="006679C0" w14:paraId="055EC9E5" w14:textId="48F409B1">
            <w:pPr>
              <w:pStyle w:val="TableParagraph"/>
              <w:numPr>
                <w:ilvl w:val="0"/>
                <w:numId w:val="4"/>
              </w:numPr>
              <w:spacing w:line="266" w:lineRule="exact"/>
              <w:rPr>
                <w:rFonts w:cs="Tahoma" w:asciiTheme="minorHAnsi" w:hAnsiTheme="minorHAnsi"/>
                <w:sz w:val="24"/>
                <w:szCs w:val="24"/>
              </w:rPr>
            </w:pPr>
            <w:r w:rsidRPr="006679C0">
              <w:rPr>
                <w:rFonts w:cs="Tahoma" w:asciiTheme="minorHAnsi" w:hAnsiTheme="minorHAnsi"/>
                <w:sz w:val="24"/>
                <w:szCs w:val="24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912" w:type="dxa"/>
          </w:tcPr>
          <w:p w:rsidR="006679C0" w:rsidP="00EC49F0" w:rsidRDefault="006679C0" w14:paraId="20740207" w14:textId="77777777">
            <w:pPr>
              <w:pStyle w:val="BodyText"/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</w:p>
        </w:tc>
      </w:tr>
      <w:tr w:rsidR="006679C0" w:rsidTr="006679C0" w14:paraId="3DBE30AB" w14:textId="77777777">
        <w:tc>
          <w:tcPr>
            <w:tcW w:w="8330" w:type="dxa"/>
          </w:tcPr>
          <w:p w:rsidRPr="006679C0" w:rsidR="006679C0" w:rsidP="006679C0" w:rsidRDefault="006679C0" w14:paraId="199A324A" w14:textId="3E0A6F51">
            <w:pPr>
              <w:pStyle w:val="BodyText"/>
              <w:numPr>
                <w:ilvl w:val="0"/>
                <w:numId w:val="4"/>
              </w:numPr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  <w:r w:rsidRPr="006679C0">
              <w:rPr>
                <w:rFonts w:cs="Tahoma" w:asciiTheme="minorHAnsi" w:hAnsiTheme="minorHAnsi"/>
                <w:sz w:val="24"/>
                <w:szCs w:val="24"/>
              </w:rPr>
              <w:t>If I/we see information in the record that is not about the patient, or is inaccu</w:t>
            </w:r>
            <w:r>
              <w:rPr>
                <w:rFonts w:cs="Tahoma" w:asciiTheme="minorHAnsi" w:hAnsiTheme="minorHAnsi"/>
                <w:sz w:val="24"/>
                <w:szCs w:val="24"/>
              </w:rPr>
              <w:t>r</w:t>
            </w:r>
            <w:r w:rsidRPr="006679C0">
              <w:rPr>
                <w:rFonts w:cs="Tahoma" w:asciiTheme="minorHAnsi" w:hAnsiTheme="minorHAnsi"/>
                <w:sz w:val="24"/>
                <w:szCs w:val="24"/>
              </w:rPr>
              <w:t>ate, I/we will contact the practice, in writing, as soon as possible. I will treat any information which is not about the patient as being strictly confidential</w:t>
            </w:r>
          </w:p>
        </w:tc>
        <w:tc>
          <w:tcPr>
            <w:tcW w:w="912" w:type="dxa"/>
          </w:tcPr>
          <w:p w:rsidR="006679C0" w:rsidP="00EC49F0" w:rsidRDefault="006679C0" w14:paraId="4B880F42" w14:textId="77777777">
            <w:pPr>
              <w:pStyle w:val="BodyText"/>
              <w:spacing w:before="7"/>
              <w:rPr>
                <w:rFonts w:cs="Tahoma" w:asciiTheme="minorHAnsi" w:hAnsiTheme="minorHAnsi"/>
                <w:sz w:val="24"/>
                <w:szCs w:val="24"/>
              </w:rPr>
            </w:pPr>
          </w:p>
        </w:tc>
      </w:tr>
    </w:tbl>
    <w:p w:rsidR="006679C0" w:rsidP="00EC49F0" w:rsidRDefault="006679C0" w14:paraId="53C521ED" w14:textId="4CB37011">
      <w:pPr>
        <w:pStyle w:val="BodyText"/>
        <w:spacing w:before="7"/>
        <w:rPr>
          <w:rFonts w:cs="Tahoma"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3232"/>
      </w:tblGrid>
      <w:tr w:rsidR="006679C0" w:rsidTr="006679C0" w14:paraId="79EE5B95" w14:textId="77777777">
        <w:tc>
          <w:tcPr>
            <w:tcW w:w="5920" w:type="dxa"/>
          </w:tcPr>
          <w:p w:rsidRPr="006679C0" w:rsidR="006679C0" w:rsidP="006A3AC3" w:rsidRDefault="006679C0" w14:paraId="68A01FDC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6679C0">
              <w:rPr>
                <w:rFonts w:cs="Tahoma"/>
                <w:b/>
                <w:bCs/>
                <w:sz w:val="24"/>
                <w:szCs w:val="24"/>
              </w:rPr>
              <w:t>Signature of representative(s)</w:t>
            </w:r>
          </w:p>
        </w:tc>
        <w:tc>
          <w:tcPr>
            <w:tcW w:w="3322" w:type="dxa"/>
          </w:tcPr>
          <w:p w:rsidRPr="006679C0" w:rsidR="006679C0" w:rsidP="006A3AC3" w:rsidRDefault="006679C0" w14:paraId="209B1E83" w14:textId="114DE1A8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6679C0">
              <w:rPr>
                <w:rFonts w:cs="Tahoma"/>
                <w:b/>
                <w:bCs/>
                <w:sz w:val="24"/>
                <w:szCs w:val="24"/>
              </w:rPr>
              <w:t>Date</w:t>
            </w:r>
          </w:p>
        </w:tc>
      </w:tr>
    </w:tbl>
    <w:p w:rsidR="009137F8" w:rsidP="006A3AC3" w:rsidRDefault="009137F8" w14:paraId="3620F1E7" w14:textId="77777777">
      <w:pPr>
        <w:rPr>
          <w:rFonts w:cs="Tahoma"/>
          <w:b/>
          <w:bCs/>
          <w:sz w:val="24"/>
          <w:szCs w:val="24"/>
        </w:rPr>
      </w:pPr>
    </w:p>
    <w:p w:rsidR="006679C0" w:rsidP="006A3AC3" w:rsidRDefault="006679C0" w14:paraId="5F9EBE79" w14:textId="312A501C">
      <w:pPr>
        <w:rPr>
          <w:rFonts w:cs="Tahoma"/>
          <w:b/>
          <w:bCs/>
          <w:sz w:val="24"/>
          <w:szCs w:val="24"/>
        </w:rPr>
      </w:pPr>
      <w:r w:rsidRPr="006679C0">
        <w:rPr>
          <w:rFonts w:cs="Tahoma"/>
          <w:b/>
          <w:bCs/>
          <w:sz w:val="24"/>
          <w:szCs w:val="24"/>
        </w:rPr>
        <w:t xml:space="preserve">Section 4 – The Patient </w:t>
      </w:r>
      <w:r w:rsidR="009137F8">
        <w:rPr>
          <w:rFonts w:cs="Tahoma"/>
          <w:b/>
          <w:bCs/>
          <w:sz w:val="24"/>
          <w:szCs w:val="24"/>
        </w:rPr>
        <w:t xml:space="preserve">(The person </w:t>
      </w:r>
      <w:proofErr w:type="gramStart"/>
      <w:r w:rsidR="009137F8">
        <w:rPr>
          <w:rFonts w:cs="Tahoma"/>
          <w:b/>
          <w:bCs/>
          <w:sz w:val="24"/>
          <w:szCs w:val="24"/>
        </w:rPr>
        <w:t>who’s</w:t>
      </w:r>
      <w:proofErr w:type="gramEnd"/>
      <w:r w:rsidR="009137F8">
        <w:rPr>
          <w:rFonts w:cs="Tahoma"/>
          <w:b/>
          <w:bCs/>
          <w:sz w:val="24"/>
          <w:szCs w:val="24"/>
        </w:rPr>
        <w:t xml:space="preserve"> records are being accessed)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9137F8" w:rsidTr="00994A57" w14:paraId="0F27EFB1" w14:textId="77777777">
        <w:tc>
          <w:tcPr>
            <w:tcW w:w="4621" w:type="dxa"/>
          </w:tcPr>
          <w:p w:rsidR="009137F8" w:rsidP="006A3AC3" w:rsidRDefault="009137F8" w14:paraId="10605E8D" w14:textId="52080A10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4621" w:type="dxa"/>
          </w:tcPr>
          <w:p w:rsidR="009137F8" w:rsidP="006A3AC3" w:rsidRDefault="009137F8" w14:paraId="440501EE" w14:textId="64189022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 </w:t>
            </w:r>
          </w:p>
        </w:tc>
      </w:tr>
      <w:tr w:rsidR="009137F8" w:rsidTr="009137F8" w14:paraId="7BBCB656" w14:textId="77777777">
        <w:tc>
          <w:tcPr>
            <w:tcW w:w="9242" w:type="dxa"/>
            <w:gridSpan w:val="2"/>
          </w:tcPr>
          <w:p w:rsidR="009137F8" w:rsidP="006A3AC3" w:rsidRDefault="009137F8" w14:paraId="0A22FFD1" w14:textId="487CD50B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</w:tr>
      <w:tr w:rsidR="009137F8" w:rsidTr="009137F8" w14:paraId="0C4AC069" w14:textId="77777777">
        <w:tc>
          <w:tcPr>
            <w:tcW w:w="9242" w:type="dxa"/>
            <w:gridSpan w:val="2"/>
          </w:tcPr>
          <w:p w:rsidR="009137F8" w:rsidP="006A3AC3" w:rsidRDefault="009137F8" w14:paraId="6AB609EB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Address </w:t>
            </w:r>
          </w:p>
          <w:p w:rsidR="009137F8" w:rsidP="006A3AC3" w:rsidRDefault="009137F8" w14:paraId="0626ED33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9137F8" w:rsidP="006A3AC3" w:rsidRDefault="009137F8" w14:paraId="5C6B9520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9137F8" w:rsidP="006A3AC3" w:rsidRDefault="009137F8" w14:paraId="3BF3C18F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9137F8" w:rsidP="006A3AC3" w:rsidRDefault="009137F8" w14:paraId="15FF746D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9137F8" w:rsidP="006A3AC3" w:rsidRDefault="009137F8" w14:paraId="11ABF10A" w14:textId="504B5C84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                                                                                   Postcode </w:t>
            </w:r>
          </w:p>
        </w:tc>
      </w:tr>
      <w:tr w:rsidR="009137F8" w:rsidTr="009137F8" w14:paraId="4657B66C" w14:textId="77777777">
        <w:tc>
          <w:tcPr>
            <w:tcW w:w="9242" w:type="dxa"/>
            <w:gridSpan w:val="2"/>
          </w:tcPr>
          <w:p w:rsidR="009137F8" w:rsidP="006A3AC3" w:rsidRDefault="009137F8" w14:paraId="2AC44354" w14:textId="417CE166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Email Address </w:t>
            </w:r>
          </w:p>
        </w:tc>
      </w:tr>
      <w:tr w:rsidR="009137F8" w:rsidTr="0087580A" w14:paraId="08A9C709" w14:textId="77777777">
        <w:tc>
          <w:tcPr>
            <w:tcW w:w="4621" w:type="dxa"/>
          </w:tcPr>
          <w:p w:rsidR="009137F8" w:rsidP="006A3AC3" w:rsidRDefault="009137F8" w14:paraId="16B29F92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Telephone Number  </w:t>
            </w:r>
          </w:p>
        </w:tc>
        <w:tc>
          <w:tcPr>
            <w:tcW w:w="4621" w:type="dxa"/>
          </w:tcPr>
          <w:p w:rsidR="009137F8" w:rsidP="006A3AC3" w:rsidRDefault="009137F8" w14:paraId="2DFE1CF6" w14:textId="660F32E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</w:tr>
    </w:tbl>
    <w:p w:rsidR="009137F8" w:rsidP="006A3AC3" w:rsidRDefault="009137F8" w14:paraId="3F50041C" w14:textId="3B35C269">
      <w:pPr>
        <w:rPr>
          <w:rFonts w:cs="Tahoma"/>
          <w:b/>
          <w:bCs/>
          <w:sz w:val="24"/>
          <w:szCs w:val="24"/>
        </w:rPr>
      </w:pPr>
    </w:p>
    <w:p w:rsidRPr="009137F8" w:rsidR="009137F8" w:rsidP="006A3AC3" w:rsidRDefault="009137F8" w14:paraId="18700F63" w14:textId="6B5AF74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Section 5 - </w:t>
      </w:r>
      <w:r w:rsidRPr="009137F8">
        <w:rPr>
          <w:rFonts w:cstheme="minorHAnsi"/>
          <w:b/>
          <w:bCs/>
          <w:sz w:val="24"/>
          <w:szCs w:val="24"/>
        </w:rPr>
        <w:t xml:space="preserve">The Representative - </w:t>
      </w:r>
      <w:r w:rsidRPr="009137F8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These are the people seeking proxy access to the patient’s online records, appointments or repeat prescription.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37F8" w:rsidTr="00C7681F" w14:paraId="07C5DB7A" w14:textId="77777777">
        <w:tc>
          <w:tcPr>
            <w:tcW w:w="4621" w:type="dxa"/>
          </w:tcPr>
          <w:p w:rsidR="009137F8" w:rsidP="006A3AC3" w:rsidRDefault="009137F8" w14:paraId="098671B4" w14:textId="5F1DD5B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4621" w:type="dxa"/>
          </w:tcPr>
          <w:p w:rsidR="009137F8" w:rsidP="006A3AC3" w:rsidRDefault="009137F8" w14:paraId="5EB95A30" w14:textId="7055762B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Surname </w:t>
            </w:r>
          </w:p>
        </w:tc>
      </w:tr>
      <w:tr w:rsidR="009137F8" w:rsidTr="00B84629" w14:paraId="20A5468F" w14:textId="77777777">
        <w:trPr>
          <w:trHeight w:val="304"/>
        </w:trPr>
        <w:tc>
          <w:tcPr>
            <w:tcW w:w="4621" w:type="dxa"/>
          </w:tcPr>
          <w:p w:rsidR="009137F8" w:rsidP="006A3AC3" w:rsidRDefault="009137F8" w14:paraId="4359C71E" w14:textId="5B7AAAC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</w:t>
            </w:r>
          </w:p>
        </w:tc>
        <w:tc>
          <w:tcPr>
            <w:tcW w:w="4621" w:type="dxa"/>
          </w:tcPr>
          <w:p w:rsidR="009137F8" w:rsidP="006A3AC3" w:rsidRDefault="009137F8" w14:paraId="4C818A59" w14:textId="2E337B2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First Name </w:t>
            </w:r>
          </w:p>
        </w:tc>
      </w:tr>
      <w:tr w:rsidR="009137F8" w:rsidTr="00B84629" w14:paraId="3522847C" w14:textId="77777777">
        <w:trPr>
          <w:trHeight w:val="301"/>
        </w:trPr>
        <w:tc>
          <w:tcPr>
            <w:tcW w:w="4621" w:type="dxa"/>
          </w:tcPr>
          <w:p w:rsidR="009137F8" w:rsidP="006A3AC3" w:rsidRDefault="009137F8" w14:paraId="73039F66" w14:textId="0257EDE8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  <w:tc>
          <w:tcPr>
            <w:tcW w:w="4621" w:type="dxa"/>
          </w:tcPr>
          <w:p w:rsidR="009137F8" w:rsidP="006A3AC3" w:rsidRDefault="00D31961" w14:paraId="61D14A76" w14:textId="6657A21A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of Birth </w:t>
            </w:r>
          </w:p>
        </w:tc>
      </w:tr>
      <w:tr w:rsidR="009137F8" w:rsidTr="00B84629" w14:paraId="4B4B4060" w14:textId="77777777">
        <w:trPr>
          <w:trHeight w:val="301"/>
        </w:trPr>
        <w:tc>
          <w:tcPr>
            <w:tcW w:w="4621" w:type="dxa"/>
          </w:tcPr>
          <w:p w:rsidR="009137F8" w:rsidP="006A3AC3" w:rsidRDefault="009137F8" w14:paraId="17342C46" w14:textId="5AECCB3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621" w:type="dxa"/>
          </w:tcPr>
          <w:p w:rsidR="009137F8" w:rsidP="006A3AC3" w:rsidRDefault="00D31961" w14:paraId="084146F1" w14:textId="6AB7EDB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Address                           </w:t>
            </w:r>
            <w:r w:rsidRPr="00D31961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D31961">
              <w:rPr>
                <w:rFonts w:cstheme="minorHAnsi"/>
                <w:sz w:val="18"/>
                <w:szCs w:val="18"/>
              </w:rPr>
              <w:t xml:space="preserve">tick if both same address </w:t>
            </w:r>
            <w:r w:rsidRPr="00D31961">
              <w:rPr>
                <w:rFonts w:ascii="Wingdings" w:hAnsi="Wingdings" w:eastAsia="Wingdings" w:cs="Wingdings" w:cstheme="minorHAnsi"/>
                <w:iCs/>
                <w:color w:val="000000" w:themeColor="text1"/>
                <w:sz w:val="18"/>
                <w:szCs w:val="18"/>
              </w:rPr>
              <w:t>o</w:t>
            </w:r>
            <w:r w:rsidRPr="00D31961">
              <w:rPr>
                <w:rFonts w:cstheme="minorHAnsi"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9137F8" w:rsidTr="00B84629" w14:paraId="6B9DA666" w14:textId="77777777">
        <w:trPr>
          <w:trHeight w:val="301"/>
        </w:trPr>
        <w:tc>
          <w:tcPr>
            <w:tcW w:w="4621" w:type="dxa"/>
          </w:tcPr>
          <w:p w:rsidR="009137F8" w:rsidP="006A3AC3" w:rsidRDefault="009137F8" w14:paraId="03D713D6" w14:textId="68B63C8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4621" w:type="dxa"/>
          </w:tcPr>
          <w:p w:rsidR="009137F8" w:rsidP="006A3AC3" w:rsidRDefault="009137F8" w14:paraId="20F17EE4" w14:textId="53A504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Postcode </w:t>
            </w:r>
          </w:p>
        </w:tc>
      </w:tr>
      <w:tr w:rsidR="009137F8" w:rsidTr="00B84629" w14:paraId="62CDB934" w14:textId="77777777">
        <w:trPr>
          <w:trHeight w:val="301"/>
        </w:trPr>
        <w:tc>
          <w:tcPr>
            <w:tcW w:w="4621" w:type="dxa"/>
          </w:tcPr>
          <w:p w:rsidR="009137F8" w:rsidP="006A3AC3" w:rsidRDefault="00D31961" w14:paraId="28D31FA2" w14:textId="39CC13E9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621" w:type="dxa"/>
          </w:tcPr>
          <w:p w:rsidR="009137F8" w:rsidP="006A3AC3" w:rsidRDefault="00D31961" w14:paraId="1A059264" w14:textId="2C3B4612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9137F8" w:rsidTr="00B84629" w14:paraId="0007367F" w14:textId="77777777">
        <w:trPr>
          <w:trHeight w:val="301"/>
        </w:trPr>
        <w:tc>
          <w:tcPr>
            <w:tcW w:w="4621" w:type="dxa"/>
          </w:tcPr>
          <w:p w:rsidR="009137F8" w:rsidP="006A3AC3" w:rsidRDefault="00D31961" w14:paraId="76707DC8" w14:textId="060EF099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4621" w:type="dxa"/>
          </w:tcPr>
          <w:p w:rsidR="009137F8" w:rsidP="006A3AC3" w:rsidRDefault="00D31961" w14:paraId="0946E68C" w14:textId="0E8D421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Telephone</w:t>
            </w:r>
          </w:p>
        </w:tc>
      </w:tr>
      <w:tr w:rsidR="009137F8" w:rsidTr="00B84629" w14:paraId="4BC426ED" w14:textId="77777777">
        <w:trPr>
          <w:trHeight w:val="301"/>
        </w:trPr>
        <w:tc>
          <w:tcPr>
            <w:tcW w:w="4621" w:type="dxa"/>
          </w:tcPr>
          <w:p w:rsidR="009137F8" w:rsidP="006A3AC3" w:rsidRDefault="00D31961" w14:paraId="7DCBD340" w14:textId="0000973B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  <w:tc>
          <w:tcPr>
            <w:tcW w:w="4621" w:type="dxa"/>
          </w:tcPr>
          <w:p w:rsidR="009137F8" w:rsidP="006A3AC3" w:rsidRDefault="00D31961" w14:paraId="2FC24B01" w14:textId="097A865D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Mobile Number </w:t>
            </w:r>
          </w:p>
        </w:tc>
      </w:tr>
    </w:tbl>
    <w:p w:rsidR="009137F8" w:rsidP="006A3AC3" w:rsidRDefault="009137F8" w14:paraId="49CCB640" w14:textId="77777777">
      <w:pPr>
        <w:rPr>
          <w:rFonts w:cs="Tahoma"/>
          <w:b/>
          <w:bCs/>
          <w:sz w:val="24"/>
          <w:szCs w:val="24"/>
        </w:rPr>
      </w:pPr>
    </w:p>
    <w:p w:rsidR="009137F8" w:rsidP="006A3AC3" w:rsidRDefault="00D31961" w14:paraId="2997B124" w14:textId="5EEB24C6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For Practice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1243"/>
        <w:gridCol w:w="416"/>
        <w:gridCol w:w="118"/>
        <w:gridCol w:w="1814"/>
        <w:gridCol w:w="2698"/>
      </w:tblGrid>
      <w:tr w:rsidR="003B1A15" w:rsidTr="003B1A15" w14:paraId="766731DA" w14:textId="77777777">
        <w:tc>
          <w:tcPr>
            <w:tcW w:w="4077" w:type="dxa"/>
            <w:gridSpan w:val="2"/>
          </w:tcPr>
          <w:p w:rsidR="003B1A15" w:rsidP="006A3AC3" w:rsidRDefault="003B1A15" w14:paraId="2A7B58EA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Patients NHS Number </w:t>
            </w:r>
          </w:p>
        </w:tc>
        <w:tc>
          <w:tcPr>
            <w:tcW w:w="5165" w:type="dxa"/>
            <w:gridSpan w:val="4"/>
          </w:tcPr>
          <w:p w:rsidR="003B1A15" w:rsidP="006A3AC3" w:rsidRDefault="003B1A15" w14:paraId="103FB09D" w14:textId="4DFA5313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Practice Computer ID Number </w:t>
            </w:r>
          </w:p>
        </w:tc>
      </w:tr>
      <w:tr w:rsidR="003B1A15" w:rsidTr="003B1A15" w14:paraId="74E92E03" w14:textId="77777777">
        <w:tc>
          <w:tcPr>
            <w:tcW w:w="2802" w:type="dxa"/>
          </w:tcPr>
          <w:p w:rsidR="003B1A15" w:rsidP="006A3AC3" w:rsidRDefault="003B1A15" w14:paraId="303C18EC" w14:textId="5904C33B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Identity Verified by</w:t>
            </w:r>
          </w:p>
          <w:p w:rsidR="003B1A15" w:rsidP="006A3AC3" w:rsidRDefault="003B1A15" w14:paraId="310B0D77" w14:textId="7D283F1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(initials only)</w:t>
            </w:r>
          </w:p>
        </w:tc>
        <w:tc>
          <w:tcPr>
            <w:tcW w:w="1701" w:type="dxa"/>
            <w:gridSpan w:val="2"/>
          </w:tcPr>
          <w:p w:rsidR="003B1A15" w:rsidP="006A3AC3" w:rsidRDefault="003B1A15" w14:paraId="101067D9" w14:textId="73669D96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739" w:type="dxa"/>
            <w:gridSpan w:val="3"/>
          </w:tcPr>
          <w:p w:rsidR="003B1A15" w:rsidP="006A3AC3" w:rsidRDefault="003B1A15" w14:paraId="4AA60ACF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Method of Verification</w:t>
            </w:r>
          </w:p>
          <w:p w:rsidR="003B1A15" w:rsidP="006A3AC3" w:rsidRDefault="003B1A15" w14:paraId="2719F450" w14:textId="1446720A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Vouching                                                      </w:t>
            </w:r>
            <w:r w:rsidRPr="00D31961">
              <w:rPr>
                <w:rFonts w:ascii="Wingdings" w:hAnsi="Wingdings" w:eastAsia="Wingdings" w:cs="Wingdings" w:cstheme="minorHAnsi"/>
                <w:iCs/>
                <w:color w:val="000000" w:themeColor="text1"/>
                <w:sz w:val="18"/>
                <w:szCs w:val="18"/>
              </w:rPr>
              <w:t>o</w:t>
            </w:r>
          </w:p>
          <w:p w:rsidR="003B1A15" w:rsidP="003B1A15" w:rsidRDefault="003B1A15" w14:paraId="479642DC" w14:textId="52795889">
            <w:pPr>
              <w:ind w:left="720" w:hanging="720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Vouching with information in record    </w:t>
            </w:r>
            <w:r w:rsidRPr="00D31961">
              <w:rPr>
                <w:rFonts w:ascii="Wingdings" w:hAnsi="Wingdings" w:eastAsia="Wingdings" w:cs="Wingdings" w:cstheme="minorHAnsi"/>
                <w:iCs/>
                <w:color w:val="000000" w:themeColor="text1"/>
                <w:sz w:val="18"/>
                <w:szCs w:val="18"/>
              </w:rPr>
              <w:t>o</w:t>
            </w:r>
          </w:p>
          <w:p w:rsidR="003B1A15" w:rsidP="003B1A15" w:rsidRDefault="003B1A15" w14:paraId="670CF5C1" w14:textId="04EB506F">
            <w:pPr>
              <w:ind w:left="720" w:hanging="720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Photo ID and proof of residence            </w:t>
            </w:r>
            <w:r w:rsidRPr="00D31961">
              <w:rPr>
                <w:rFonts w:ascii="Wingdings" w:hAnsi="Wingdings" w:eastAsia="Wingdings" w:cs="Wingdings" w:cstheme="minorHAnsi"/>
                <w:iCs/>
                <w:color w:val="000000" w:themeColor="text1"/>
                <w:sz w:val="18"/>
                <w:szCs w:val="18"/>
              </w:rPr>
              <w:t>o</w:t>
            </w:r>
          </w:p>
          <w:p w:rsidR="003B1A15" w:rsidP="006A3AC3" w:rsidRDefault="003B1A15" w14:paraId="0805898E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3B1A15" w:rsidP="006A3AC3" w:rsidRDefault="003B1A15" w14:paraId="1C324B76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3B1A15" w:rsidP="006A3AC3" w:rsidRDefault="003B1A15" w14:paraId="31889EC5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3B1A15" w:rsidP="006A3AC3" w:rsidRDefault="003B1A15" w14:paraId="6FF06896" w14:textId="5085A144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1A15" w:rsidTr="003B1A15" w14:paraId="301E0AC1" w14:textId="77777777">
        <w:tc>
          <w:tcPr>
            <w:tcW w:w="6487" w:type="dxa"/>
            <w:gridSpan w:val="5"/>
          </w:tcPr>
          <w:p w:rsidR="003B1A15" w:rsidP="006A3AC3" w:rsidRDefault="003B1A15" w14:paraId="42A129E8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Proxy Access Authorised By</w:t>
            </w:r>
          </w:p>
        </w:tc>
        <w:tc>
          <w:tcPr>
            <w:tcW w:w="2755" w:type="dxa"/>
          </w:tcPr>
          <w:p w:rsidR="003B1A15" w:rsidP="006A3AC3" w:rsidRDefault="003B1A15" w14:paraId="30971C1B" w14:textId="6D1E2788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3B1A15" w:rsidTr="003B1A15" w14:paraId="1803E846" w14:textId="77777777">
        <w:tc>
          <w:tcPr>
            <w:tcW w:w="9242" w:type="dxa"/>
            <w:gridSpan w:val="6"/>
          </w:tcPr>
          <w:p w:rsidR="003B1A15" w:rsidP="006A3AC3" w:rsidRDefault="003B1A15" w14:paraId="0B8F6AE1" w14:textId="1C0AB52D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Account Created </w:t>
            </w:r>
          </w:p>
        </w:tc>
      </w:tr>
      <w:tr w:rsidR="003B1A15" w:rsidTr="003B1A15" w14:paraId="37ED1B46" w14:textId="77777777">
        <w:tc>
          <w:tcPr>
            <w:tcW w:w="9242" w:type="dxa"/>
            <w:gridSpan w:val="6"/>
          </w:tcPr>
          <w:p w:rsidR="003B1A15" w:rsidP="006A3AC3" w:rsidRDefault="003B1A15" w14:paraId="68F27130" w14:textId="4CFC5F61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 passphrase sent </w:t>
            </w:r>
          </w:p>
        </w:tc>
      </w:tr>
      <w:tr w:rsidRPr="00722D68" w:rsidR="003B1A15" w:rsidTr="00903867" w14:paraId="04E29340" w14:textId="77777777">
        <w:tc>
          <w:tcPr>
            <w:tcW w:w="4621" w:type="dxa"/>
            <w:gridSpan w:val="4"/>
          </w:tcPr>
          <w:p w:rsidR="003B1A15" w:rsidP="006A3AC3" w:rsidRDefault="003B1A15" w14:paraId="535A4646" w14:textId="21B37BBC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Level of Record Access Enabled </w:t>
            </w:r>
          </w:p>
          <w:p w:rsidRPr="00722D68" w:rsidR="003B1A15" w:rsidP="003B1A15" w:rsidRDefault="003B1A15" w14:paraId="29636B6D" w14:textId="77777777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Prospective </w:t>
            </w:r>
            <w:r w:rsidRPr="00722D68">
              <w:rPr>
                <w:rFonts w:ascii="Wingdings" w:hAnsi="Wingdings" w:eastAsia="Wingdings" w:cs="Wingdings"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>o</w:t>
            </w:r>
          </w:p>
          <w:p w:rsidRPr="00722D68" w:rsidR="003B1A15" w:rsidP="003B1A15" w:rsidRDefault="003B1A15" w14:paraId="661D0824" w14:textId="77777777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Retrospective </w:t>
            </w:r>
            <w:r w:rsidRPr="00722D68">
              <w:rPr>
                <w:rFonts w:ascii="Wingdings" w:hAnsi="Wingdings" w:eastAsia="Wingdings" w:cs="Wingdings"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>o</w:t>
            </w: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   </w:t>
            </w:r>
          </w:p>
          <w:p w:rsidRPr="00722D68" w:rsidR="003B1A15" w:rsidP="003B1A15" w:rsidRDefault="003B1A15" w14:paraId="02CE3B3A" w14:textId="77777777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All </w:t>
            </w:r>
            <w:r w:rsidRPr="00722D68">
              <w:rPr>
                <w:rFonts w:ascii="Wingdings" w:hAnsi="Wingdings" w:eastAsia="Wingdings" w:cs="Wingdings"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>o</w:t>
            </w:r>
          </w:p>
          <w:p w:rsidRPr="00722D68" w:rsidR="003B1A15" w:rsidP="003B1A15" w:rsidRDefault="003B1A15" w14:paraId="3CC2D3FF" w14:textId="77777777">
            <w:pPr>
              <w:pStyle w:val="bodytext4"/>
              <w:spacing w:before="0" w:after="0"/>
              <w:ind w:right="34"/>
              <w:jc w:val="right"/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</w:pPr>
            <w:r w:rsidRPr="00722D68">
              <w:rPr>
                <w:rFonts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 xml:space="preserve">Limited parts </w:t>
            </w:r>
            <w:r w:rsidRPr="00722D68">
              <w:rPr>
                <w:rFonts w:ascii="Wingdings" w:hAnsi="Wingdings" w:eastAsia="Wingdings" w:cs="Wingdings" w:asciiTheme="minorHAnsi" w:hAnsiTheme="minorHAnsi" w:cstheme="minorHAnsi"/>
                <w:b/>
                <w:bCs w:val="0"/>
                <w:i w:val="0"/>
                <w:iCs/>
                <w:color w:val="auto"/>
                <w:sz w:val="24"/>
                <w:szCs w:val="24"/>
              </w:rPr>
              <w:t>o</w:t>
            </w:r>
          </w:p>
          <w:p w:rsidRPr="00722D68" w:rsidR="003B1A15" w:rsidP="003B1A15" w:rsidRDefault="003B1A15" w14:paraId="7D9E9909" w14:textId="13E638A6">
            <w:pPr>
              <w:rPr>
                <w:rFonts w:cstheme="minorHAnsi"/>
                <w:b/>
                <w:sz w:val="28"/>
                <w:szCs w:val="28"/>
              </w:rPr>
            </w:pPr>
            <w:r w:rsidRPr="00722D68">
              <w:rPr>
                <w:rFonts w:cstheme="minorHAnsi"/>
                <w:b/>
                <w:iCs/>
                <w:sz w:val="24"/>
                <w:szCs w:val="24"/>
              </w:rPr>
              <w:t xml:space="preserve">                                </w:t>
            </w:r>
            <w:r w:rsidR="00722D68">
              <w:rPr>
                <w:rFonts w:cstheme="minorHAnsi"/>
                <w:b/>
                <w:iCs/>
                <w:sz w:val="24"/>
                <w:szCs w:val="24"/>
              </w:rPr>
              <w:t xml:space="preserve">   </w:t>
            </w:r>
            <w:r w:rsidRPr="00722D68">
              <w:rPr>
                <w:rFonts w:cstheme="minorHAnsi"/>
                <w:b/>
                <w:iCs/>
                <w:sz w:val="24"/>
                <w:szCs w:val="24"/>
              </w:rPr>
              <w:t xml:space="preserve"> Contractual minimum </w:t>
            </w:r>
            <w:r w:rsidRPr="00722D68">
              <w:rPr>
                <w:rFonts w:ascii="Wingdings" w:hAnsi="Wingdings" w:eastAsia="Wingdings" w:cs="Wingdings" w:cstheme="minorHAnsi"/>
                <w:b/>
                <w:iCs/>
                <w:sz w:val="24"/>
                <w:szCs w:val="24"/>
              </w:rPr>
              <w:t>o</w:t>
            </w:r>
          </w:p>
          <w:p w:rsidR="003B1A15" w:rsidP="006A3AC3" w:rsidRDefault="003B1A15" w14:paraId="3BD3F0B0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3B1A15" w:rsidP="006A3AC3" w:rsidRDefault="003B1A15" w14:paraId="4969EC24" w14:textId="77777777">
            <w:pPr>
              <w:rPr>
                <w:rFonts w:cs="Tahoma"/>
                <w:b/>
                <w:bCs/>
                <w:sz w:val="24"/>
                <w:szCs w:val="24"/>
              </w:rPr>
            </w:pPr>
          </w:p>
          <w:p w:rsidR="003B1A15" w:rsidP="006A3AC3" w:rsidRDefault="003B1A15" w14:paraId="4AC56A88" w14:textId="4CC55565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4621" w:type="dxa"/>
            <w:gridSpan w:val="2"/>
          </w:tcPr>
          <w:p w:rsidRPr="00722D68" w:rsidR="003B1A15" w:rsidP="006A3AC3" w:rsidRDefault="00722D68" w14:paraId="1E3C284B" w14:textId="4E2CC173">
            <w:pPr>
              <w:rPr>
                <w:rFonts w:cs="Tahoma"/>
                <w:b/>
                <w:bCs/>
                <w:sz w:val="24"/>
                <w:szCs w:val="24"/>
                <w:lang w:val="fr-FR"/>
              </w:rPr>
            </w:pPr>
            <w:r w:rsidRPr="00722D68">
              <w:rPr>
                <w:rFonts w:cs="Tahoma"/>
                <w:b/>
                <w:bCs/>
                <w:sz w:val="24"/>
                <w:szCs w:val="24"/>
                <w:lang w:val="fr-FR"/>
              </w:rPr>
              <w:t>Notes / Comment</w:t>
            </w:r>
            <w:r>
              <w:rPr>
                <w:rFonts w:cs="Tahoma"/>
                <w:b/>
                <w:bCs/>
                <w:sz w:val="24"/>
                <w:szCs w:val="24"/>
                <w:lang w:val="fr-FR"/>
              </w:rPr>
              <w:t>(s)</w:t>
            </w:r>
            <w:r w:rsidRPr="00722D68">
              <w:rPr>
                <w:rFonts w:cs="Tahoma"/>
                <w:b/>
                <w:bCs/>
                <w:sz w:val="24"/>
                <w:szCs w:val="24"/>
                <w:lang w:val="fr-FR"/>
              </w:rPr>
              <w:t xml:space="preserve"> on Proxy Acces</w:t>
            </w:r>
            <w:r>
              <w:rPr>
                <w:rFonts w:cs="Tahoma"/>
                <w:b/>
                <w:bCs/>
                <w:sz w:val="24"/>
                <w:szCs w:val="24"/>
                <w:lang w:val="fr-FR"/>
              </w:rPr>
              <w:t xml:space="preserve">s </w:t>
            </w:r>
          </w:p>
        </w:tc>
      </w:tr>
    </w:tbl>
    <w:p w:rsidRPr="00722D68" w:rsidR="003B1A15" w:rsidP="006A3AC3" w:rsidRDefault="003B1A15" w14:paraId="7DEE97D1" w14:textId="77777777">
      <w:pPr>
        <w:rPr>
          <w:rFonts w:cs="Tahoma"/>
          <w:b/>
          <w:bCs/>
          <w:sz w:val="24"/>
          <w:szCs w:val="24"/>
          <w:lang w:val="fr-FR"/>
        </w:rPr>
      </w:pPr>
    </w:p>
    <w:sectPr w:rsidRPr="00722D68" w:rsidR="003B1A15" w:rsidSect="00AB317D">
      <w:headerReference w:type="default" r:id="rId10"/>
      <w:footerReference w:type="default" r:id="rId11"/>
      <w:pgSz w:w="11906" w:h="16838" w:orient="portrait"/>
      <w:pgMar w:top="10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0E" w:rsidRDefault="00AF6C0E" w14:paraId="0A3B4FC4" w14:textId="77777777">
      <w:pPr>
        <w:spacing w:after="0" w:line="240" w:lineRule="auto"/>
      </w:pPr>
      <w:r>
        <w:separator/>
      </w:r>
    </w:p>
  </w:endnote>
  <w:endnote w:type="continuationSeparator" w:id="0">
    <w:p w:rsidR="00AF6C0E" w:rsidRDefault="00AF6C0E" w14:paraId="7A13C0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13C95" w:rsidR="00A756BF" w:rsidP="00A756BF" w:rsidRDefault="00A756BF" w14:paraId="7CCB4A80" w14:textId="77777777">
    <w:pPr>
      <w:pBdr>
        <w:top w:val="single" w:color="248C64" w:sz="24" w:space="1"/>
      </w:pBdr>
      <w:tabs>
        <w:tab w:val="center" w:pos="4513"/>
        <w:tab w:val="right" w:pos="9026"/>
      </w:tabs>
      <w:spacing w:after="0" w:line="240" w:lineRule="auto"/>
      <w:jc w:val="center"/>
      <w:rPr>
        <w:rFonts w:cs="Tahoma"/>
        <w:bCs/>
        <w:color w:val="000000"/>
        <w:sz w:val="16"/>
        <w:szCs w:val="16"/>
      </w:rPr>
    </w:pPr>
    <w:r w:rsidRPr="00B13C95">
      <w:rPr>
        <w:rFonts w:cs="Tahoma"/>
        <w:bCs/>
        <w:color w:val="000000"/>
        <w:sz w:val="16"/>
        <w:szCs w:val="16"/>
      </w:rPr>
      <w:t>[*] against an item denotes reference to another document in the library</w:t>
    </w:r>
  </w:p>
  <w:p w:rsidRPr="00B13C95" w:rsidR="00A756BF" w:rsidP="00A756BF" w:rsidRDefault="00A756BF" w14:paraId="1DF60EE8" w14:textId="77777777">
    <w:pPr>
      <w:tabs>
        <w:tab w:val="center" w:pos="4513"/>
        <w:tab w:val="right" w:pos="9026"/>
      </w:tabs>
      <w:spacing w:after="0" w:line="240" w:lineRule="auto"/>
      <w:rPr>
        <w:rFonts w:cs="Tahoma"/>
        <w:bCs/>
        <w:color w:val="000000"/>
        <w:sz w:val="16"/>
        <w:szCs w:val="16"/>
      </w:rPr>
    </w:pPr>
    <w:r w:rsidRPr="00B13C95">
      <w:rPr>
        <w:rFonts w:cs="Tahoma"/>
        <w:bCs/>
        <w:color w:val="000000"/>
        <w:sz w:val="16"/>
        <w:szCs w:val="16"/>
      </w:rPr>
      <w:t>© First Practice Management, a division of SRCL Ltd. You can download &amp; adapt this document for use ONLY within your Practice; you are not permitted to supply it to any other organisation.</w:t>
    </w:r>
  </w:p>
  <w:p w:rsidR="00997ADC" w:rsidRDefault="00997ADC" w14:paraId="14E891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0E" w:rsidRDefault="00AF6C0E" w14:paraId="17716EE6" w14:textId="77777777">
      <w:pPr>
        <w:spacing w:after="0" w:line="240" w:lineRule="auto"/>
      </w:pPr>
      <w:r>
        <w:separator/>
      </w:r>
    </w:p>
  </w:footnote>
  <w:footnote w:type="continuationSeparator" w:id="0">
    <w:p w:rsidR="00AF6C0E" w:rsidRDefault="00AF6C0E" w14:paraId="34ACB8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13D" w:rsidP="0058713D" w:rsidRDefault="0058713D" w14:paraId="40B5AA06" w14:textId="77777777">
    <w:pPr>
      <w:pBdr>
        <w:bottom w:val="single" w:color="248C64" w:sz="24" w:space="1"/>
      </w:pBdr>
      <w:tabs>
        <w:tab w:val="center" w:pos="4513"/>
        <w:tab w:val="right" w:pos="9026"/>
      </w:tabs>
      <w:spacing w:after="0"/>
      <w:jc w:val="center"/>
      <w:rPr>
        <w:rFonts w:ascii="Calibri" w:hAnsi="Calibri" w:eastAsia="Calibri"/>
      </w:rPr>
    </w:pPr>
    <w:r>
      <w:rPr>
        <w:rFonts w:ascii="Calibri" w:hAnsi="Calibri" w:eastAsia="Calibri"/>
      </w:rPr>
      <w:t>Dr Singh and Partners</w:t>
    </w:r>
  </w:p>
  <w:p w:rsidRPr="00D52FC5" w:rsidR="0058713D" w:rsidP="0058713D" w:rsidRDefault="0058713D" w14:paraId="1448786E" w14:textId="5B2B461C">
    <w:pPr>
      <w:pBdr>
        <w:bottom w:val="single" w:color="248C64" w:sz="24" w:space="1"/>
      </w:pBdr>
      <w:tabs>
        <w:tab w:val="center" w:pos="4513"/>
        <w:tab w:val="right" w:pos="9026"/>
      </w:tabs>
      <w:spacing w:after="0"/>
      <w:jc w:val="center"/>
      <w:rPr>
        <w:rFonts w:ascii="Calibri" w:hAnsi="Calibri" w:eastAsia="Calibri"/>
        <w:sz w:val="16"/>
        <w:szCs w:val="16"/>
      </w:rPr>
    </w:pPr>
    <w:r>
      <w:rPr>
        <w:rFonts w:ascii="Calibri" w:hAnsi="Calibri" w:eastAsia="Calibri"/>
      </w:rPr>
      <w:t xml:space="preserve">Guru Nanak and </w:t>
    </w:r>
    <w:proofErr w:type="spellStart"/>
    <w:r>
      <w:rPr>
        <w:rFonts w:ascii="Calibri" w:hAnsi="Calibri" w:eastAsia="Calibri"/>
      </w:rPr>
      <w:t>Bo</w:t>
    </w:r>
    <w:r w:rsidR="00EF5AF2">
      <w:rPr>
        <w:rFonts w:ascii="Calibri" w:hAnsi="Calibri" w:eastAsia="Calibri"/>
      </w:rPr>
      <w:t>t</w:t>
    </w:r>
    <w:r>
      <w:rPr>
        <w:rFonts w:ascii="Calibri" w:hAnsi="Calibri" w:eastAsia="Calibri"/>
      </w:rPr>
      <w:t>well</w:t>
    </w:r>
    <w:proofErr w:type="spellEnd"/>
    <w:r>
      <w:rPr>
        <w:rFonts w:ascii="Calibri" w:hAnsi="Calibri" w:eastAsia="Calibri"/>
      </w:rPr>
      <w:t xml:space="preserve"> Medical Centre</w:t>
    </w:r>
  </w:p>
  <w:p w:rsidR="00F018D4" w:rsidP="00AB317D" w:rsidRDefault="00AB317D" w14:paraId="497A6B79" w14:textId="200BCB53">
    <w:pPr>
      <w:spacing w:after="0" w:line="240" w:lineRule="auto"/>
      <w:jc w:val="center"/>
    </w:pPr>
    <w:r>
      <w:rPr>
        <w:rFonts w:eastAsia="Times New Roman" w:cs="Tahoma"/>
        <w:bCs/>
        <w:color w:val="FF000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8A3"/>
    <w:multiLevelType w:val="hybridMultilevel"/>
    <w:tmpl w:val="1FE61F8E"/>
    <w:lvl w:ilvl="0" w:tplc="0C0C6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A7342"/>
    <w:multiLevelType w:val="multilevel"/>
    <w:tmpl w:val="FB0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37C5168"/>
    <w:multiLevelType w:val="hybridMultilevel"/>
    <w:tmpl w:val="712AD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F2C87"/>
    <w:multiLevelType w:val="hybridMultilevel"/>
    <w:tmpl w:val="FA8A0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05"/>
    <w:rsid w:val="0000178F"/>
    <w:rsid w:val="00082050"/>
    <w:rsid w:val="000B4C6F"/>
    <w:rsid w:val="0011143D"/>
    <w:rsid w:val="00140D1E"/>
    <w:rsid w:val="001D14E6"/>
    <w:rsid w:val="00301C2E"/>
    <w:rsid w:val="003044D0"/>
    <w:rsid w:val="00360107"/>
    <w:rsid w:val="003B1A15"/>
    <w:rsid w:val="0049274B"/>
    <w:rsid w:val="004C30D1"/>
    <w:rsid w:val="00503B6E"/>
    <w:rsid w:val="0056094B"/>
    <w:rsid w:val="0058713D"/>
    <w:rsid w:val="006679C0"/>
    <w:rsid w:val="006A3AC3"/>
    <w:rsid w:val="006C376D"/>
    <w:rsid w:val="006D0116"/>
    <w:rsid w:val="007052FA"/>
    <w:rsid w:val="00722D68"/>
    <w:rsid w:val="007819E8"/>
    <w:rsid w:val="0091301B"/>
    <w:rsid w:val="009137F8"/>
    <w:rsid w:val="00997ADC"/>
    <w:rsid w:val="00A612A4"/>
    <w:rsid w:val="00A756BF"/>
    <w:rsid w:val="00A84BA1"/>
    <w:rsid w:val="00A864C7"/>
    <w:rsid w:val="00AB317D"/>
    <w:rsid w:val="00AD5F12"/>
    <w:rsid w:val="00AF6C0E"/>
    <w:rsid w:val="00B80584"/>
    <w:rsid w:val="00C45305"/>
    <w:rsid w:val="00CF088A"/>
    <w:rsid w:val="00D31961"/>
    <w:rsid w:val="00D6130B"/>
    <w:rsid w:val="00D67409"/>
    <w:rsid w:val="00E1214E"/>
    <w:rsid w:val="00E200D1"/>
    <w:rsid w:val="00E475F9"/>
    <w:rsid w:val="00EC49F0"/>
    <w:rsid w:val="00EF5AF2"/>
    <w:rsid w:val="00F54A30"/>
    <w:rsid w:val="00F82948"/>
    <w:rsid w:val="4F57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1E2C6"/>
  <w15:docId w15:val="{AA6E4A77-0880-4055-B43D-0DA3D3A448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49F0"/>
  </w:style>
  <w:style w:type="paragraph" w:styleId="Heading1">
    <w:name w:val="heading 1"/>
    <w:basedOn w:val="Normal"/>
    <w:next w:val="Normal"/>
    <w:link w:val="Heading1Char"/>
    <w:uiPriority w:val="9"/>
    <w:qFormat/>
    <w:rsid w:val="00EC49F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9F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5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4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4BA1"/>
    <w:rPr>
      <w:color w:val="036EA5"/>
      <w:u w:val="single"/>
    </w:rPr>
  </w:style>
  <w:style w:type="paragraph" w:styleId="option-heading" w:customStyle="1">
    <w:name w:val="option-heading"/>
    <w:basedOn w:val="Normal"/>
    <w:rsid w:val="00A84BA1"/>
    <w:pPr>
      <w:spacing w:before="100" w:beforeAutospacing="1" w:after="0" w:line="240" w:lineRule="auto"/>
    </w:pPr>
    <w:rPr>
      <w:rFonts w:ascii="Times New Roman" w:hAnsi="Times New Roman" w:eastAsia="Times New Roman" w:cs="Times New Roman"/>
      <w:b/>
      <w:bCs/>
      <w:color w:val="5B503A"/>
      <w:sz w:val="42"/>
      <w:szCs w:val="42"/>
      <w:lang w:eastAsia="en-GB"/>
    </w:rPr>
  </w:style>
  <w:style w:type="character" w:styleId="divider" w:customStyle="1">
    <w:name w:val="divider"/>
    <w:basedOn w:val="DefaultParagraphFont"/>
    <w:rsid w:val="00A84BA1"/>
  </w:style>
  <w:style w:type="character" w:styleId="label" w:customStyle="1">
    <w:name w:val="label"/>
    <w:basedOn w:val="DefaultParagraphFont"/>
    <w:rsid w:val="00A84BA1"/>
  </w:style>
  <w:style w:type="character" w:styleId="Heading1Char" w:customStyle="1">
    <w:name w:val="Heading 1 Char"/>
    <w:basedOn w:val="DefaultParagraphFont"/>
    <w:link w:val="Heading1"/>
    <w:uiPriority w:val="9"/>
    <w:rsid w:val="00EC49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EC49F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C4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EC49F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C49F0"/>
    <w:rPr>
      <w:rFonts w:ascii="Calibri" w:hAnsi="Calibri" w:eastAsia="Calibri" w:cs="Calibri"/>
      <w:lang w:val="en-US"/>
    </w:rPr>
  </w:style>
  <w:style w:type="paragraph" w:styleId="TableParagraph" w:customStyle="1">
    <w:name w:val="Table Paragraph"/>
    <w:basedOn w:val="Normal"/>
    <w:uiPriority w:val="1"/>
    <w:qFormat/>
    <w:rsid w:val="00EC49F0"/>
    <w:pPr>
      <w:widowControl w:val="0"/>
      <w:autoSpaceDE w:val="0"/>
      <w:autoSpaceDN w:val="0"/>
      <w:spacing w:after="0" w:line="258" w:lineRule="exact"/>
      <w:ind w:left="103"/>
    </w:pPr>
    <w:rPr>
      <w:rFonts w:ascii="Calibri" w:hAnsi="Calibri" w:eastAsia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49F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EC49F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9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94B"/>
  </w:style>
  <w:style w:type="paragraph" w:styleId="bodytext4" w:customStyle="1">
    <w:name w:val="body text 4"/>
    <w:basedOn w:val="Normal"/>
    <w:qFormat/>
    <w:rsid w:val="003B1A15"/>
    <w:pPr>
      <w:spacing w:before="60" w:after="60" w:line="240" w:lineRule="auto"/>
    </w:pPr>
    <w:rPr>
      <w:rFonts w:ascii="Calibri" w:hAnsi="Calibri" w:eastAsia="Calibri" w:cs="Times New Roman"/>
      <w:bCs/>
      <w:i/>
      <w:color w:val="17365D" w:themeColor="text2" w:themeShade="BF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0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403837716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82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ed1dd9-c623-4a82-b80f-a1f57bd8bce8">
      <Terms xmlns="http://schemas.microsoft.com/office/infopath/2007/PartnerControls"/>
    </lcf76f155ced4ddcb4097134ff3c332f>
    <TaxCatchAll xmlns="7c1df241-b7cd-4514-951a-5cf5d715e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898EFEE4FEE40832D913AB2D6DA8B" ma:contentTypeVersion="14" ma:contentTypeDescription="Create a new document." ma:contentTypeScope="" ma:versionID="f4cf4c9ff73d03d1c1e8c9cdd13c2b82">
  <xsd:schema xmlns:xsd="http://www.w3.org/2001/XMLSchema" xmlns:xs="http://www.w3.org/2001/XMLSchema" xmlns:p="http://schemas.microsoft.com/office/2006/metadata/properties" xmlns:ns1="http://schemas.microsoft.com/sharepoint/v3" xmlns:ns2="9eed1dd9-c623-4a82-b80f-a1f57bd8bce8" xmlns:ns3="7c1df241-b7cd-4514-951a-5cf5d715e07c" targetNamespace="http://schemas.microsoft.com/office/2006/metadata/properties" ma:root="true" ma:fieldsID="a6e3969c5d581f90b86c8c56383f78f7" ns1:_="" ns2:_="" ns3:_="">
    <xsd:import namespace="http://schemas.microsoft.com/sharepoint/v3"/>
    <xsd:import namespace="9eed1dd9-c623-4a82-b80f-a1f57bd8bce8"/>
    <xsd:import namespace="7c1df241-b7cd-4514-951a-5cf5d715e0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1dd9-c623-4a82-b80f-a1f57bd8bc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f241-b7cd-4514-951a-5cf5d715e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9504ce-212c-4032-b181-5d2ae6f045e7}" ma:internalName="TaxCatchAll" ma:showField="CatchAllData" ma:web="7c1df241-b7cd-4514-951a-5cf5d715e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62BFB-41B6-44FD-82B5-C097195D7B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ed1dd9-c623-4a82-b80f-a1f57bd8bce8"/>
    <ds:schemaRef ds:uri="7c1df241-b7cd-4514-951a-5cf5d715e07c"/>
  </ds:schemaRefs>
</ds:datastoreItem>
</file>

<file path=customXml/itemProps2.xml><?xml version="1.0" encoding="utf-8"?>
<ds:datastoreItem xmlns:ds="http://schemas.openxmlformats.org/officeDocument/2006/customXml" ds:itemID="{DC14A258-1B2B-4673-9E6E-F8ADF6C4B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FD198-635A-4357-87C5-0F9AFDEF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d1dd9-c623-4a82-b80f-a1f57bd8bce8"/>
    <ds:schemaRef ds:uri="7c1df241-b7cd-4514-951a-5cf5d715e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test</dc:creator>
  <lastModifiedBy>DUHRA, Mandip (GURU NANAK MEDICAL CENTRE)</lastModifiedBy>
  <revision>6</revision>
  <lastPrinted>2025-08-05T13:05:00.0000000Z</lastPrinted>
  <dcterms:created xsi:type="dcterms:W3CDTF">2025-07-18T18:15:00.0000000Z</dcterms:created>
  <dcterms:modified xsi:type="dcterms:W3CDTF">2025-08-11T15:49:56.0362802Z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0x0101001E5898EFEE4FEE40832D913AB2D6DA8B</vt:lpwstr>
  </property>
  <property fmtid="{D5CDD505-2E9C-101B-9397-08002B2CF9AE}" pid="3" name="MediaServiceImageTags">
    <vt:lpwstr/>
  </property>
</Properties>
</file>